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808" w:rsidRPr="00CE2E8D" w:rsidRDefault="00CE2E8D" w:rsidP="00CE2E8D">
      <w:pPr>
        <w:jc w:val="center"/>
        <w:rPr>
          <w:rFonts w:ascii="Trebuchet MS" w:hAnsi="Trebuchet MS"/>
          <w:b/>
          <w:lang w:val="en-US"/>
        </w:rPr>
      </w:pPr>
      <w:r w:rsidRPr="00CE2E8D">
        <w:rPr>
          <w:rFonts w:ascii="Trebuchet MS" w:hAnsi="Trebuchet MS"/>
          <w:b/>
          <w:lang w:val="en-US"/>
        </w:rPr>
        <w:t>Perceived body size affects implicit food preferences: a virtual full body illusion study</w:t>
      </w:r>
    </w:p>
    <w:p w:rsidR="00CE2E8D" w:rsidRPr="00E4167D" w:rsidRDefault="00CE2E8D" w:rsidP="001B332F">
      <w:pPr>
        <w:jc w:val="center"/>
        <w:rPr>
          <w:rFonts w:ascii="Trebuchet MS" w:hAnsi="Trebuchet MS"/>
          <w:lang w:val="en-US"/>
        </w:rPr>
      </w:pPr>
    </w:p>
    <w:p w:rsidR="00CE2E8D" w:rsidRDefault="00CE2E8D" w:rsidP="00CE2E8D">
      <w:pPr>
        <w:jc w:val="center"/>
        <w:rPr>
          <w:rFonts w:ascii="Trebuchet MS" w:hAnsi="Trebuchet MS"/>
        </w:rPr>
      </w:pPr>
      <w:r w:rsidRPr="00CE2E8D">
        <w:rPr>
          <w:rFonts w:ascii="Trebuchet MS" w:hAnsi="Trebuchet MS"/>
        </w:rPr>
        <w:t xml:space="preserve">Lorenzo </w:t>
      </w:r>
      <w:r w:rsidR="00E4167D">
        <w:rPr>
          <w:rFonts w:ascii="Trebuchet MS" w:hAnsi="Trebuchet MS"/>
        </w:rPr>
        <w:t xml:space="preserve">Pia, </w:t>
      </w:r>
      <w:r w:rsidR="00E4167D" w:rsidRPr="00E4167D">
        <w:rPr>
          <w:rFonts w:ascii="Trebuchet MS" w:hAnsi="Trebuchet MS"/>
        </w:rPr>
        <w:t xml:space="preserve">Maria </w:t>
      </w:r>
      <w:proofErr w:type="spellStart"/>
      <w:r w:rsidR="00E4167D" w:rsidRPr="00E4167D">
        <w:rPr>
          <w:rFonts w:ascii="Trebuchet MS" w:hAnsi="Trebuchet MS"/>
        </w:rPr>
        <w:t>Pyasik</w:t>
      </w:r>
      <w:proofErr w:type="spellEnd"/>
      <w:r w:rsidR="00E4167D" w:rsidRPr="00E4167D">
        <w:rPr>
          <w:rFonts w:ascii="Trebuchet MS" w:hAnsi="Trebuchet MS"/>
        </w:rPr>
        <w:t xml:space="preserve">, Dalila </w:t>
      </w:r>
      <w:proofErr w:type="spellStart"/>
      <w:r w:rsidR="00E4167D" w:rsidRPr="00E4167D">
        <w:rPr>
          <w:rFonts w:ascii="Trebuchet MS" w:hAnsi="Trebuchet MS"/>
        </w:rPr>
        <w:t>Burin</w:t>
      </w:r>
      <w:proofErr w:type="spellEnd"/>
      <w:r w:rsidR="00E4167D" w:rsidRPr="00E4167D">
        <w:rPr>
          <w:rFonts w:ascii="Trebuchet MS" w:hAnsi="Trebuchet MS"/>
        </w:rPr>
        <w:t xml:space="preserve">, Giulia Poggio, Laura </w:t>
      </w:r>
      <w:proofErr w:type="spellStart"/>
      <w:r w:rsidR="00E4167D" w:rsidRPr="00E4167D">
        <w:rPr>
          <w:rFonts w:ascii="Trebuchet MS" w:hAnsi="Trebuchet MS"/>
        </w:rPr>
        <w:t>Lucà</w:t>
      </w:r>
      <w:proofErr w:type="spellEnd"/>
      <w:r w:rsidR="00E4167D" w:rsidRPr="00E4167D">
        <w:rPr>
          <w:rFonts w:ascii="Trebuchet MS" w:hAnsi="Trebuchet MS"/>
        </w:rPr>
        <w:t>, Margherita Esposito</w:t>
      </w:r>
      <w:r w:rsidR="00E4167D">
        <w:rPr>
          <w:rFonts w:ascii="Trebuchet MS" w:hAnsi="Trebuchet MS"/>
        </w:rPr>
        <w:t xml:space="preserve"> </w:t>
      </w:r>
    </w:p>
    <w:p w:rsidR="001B332F" w:rsidRPr="00CE2E8D" w:rsidRDefault="00CE2E8D" w:rsidP="00CE2E8D">
      <w:pPr>
        <w:jc w:val="center"/>
        <w:rPr>
          <w:rFonts w:ascii="Trebuchet MS" w:hAnsi="Trebuchet MS"/>
          <w:i/>
          <w:lang w:val="en-US"/>
        </w:rPr>
      </w:pPr>
      <w:r w:rsidRPr="00CE2E8D">
        <w:rPr>
          <w:rFonts w:ascii="Arial" w:eastAsia="Times New Roman" w:hAnsi="Arial" w:cs="Arial"/>
          <w:i/>
          <w:color w:val="000000"/>
          <w:sz w:val="20"/>
          <w:szCs w:val="20"/>
          <w:lang w:val="en-US" w:eastAsia="it-IT"/>
        </w:rPr>
        <w:t>SAMBA (</w:t>
      </w:r>
      <w:proofErr w:type="spellStart"/>
      <w:r w:rsidRPr="00CE2E8D">
        <w:rPr>
          <w:rFonts w:ascii="Arial" w:eastAsia="Times New Roman" w:hAnsi="Arial" w:cs="Arial"/>
          <w:i/>
          <w:color w:val="000000"/>
          <w:sz w:val="20"/>
          <w:szCs w:val="20"/>
          <w:lang w:val="en-US" w:eastAsia="it-IT"/>
        </w:rPr>
        <w:t>SpAtial</w:t>
      </w:r>
      <w:proofErr w:type="spellEnd"/>
      <w:r w:rsidRPr="00CE2E8D">
        <w:rPr>
          <w:rFonts w:ascii="Arial" w:eastAsia="Times New Roman" w:hAnsi="Arial" w:cs="Arial"/>
          <w:i/>
          <w:color w:val="000000"/>
          <w:sz w:val="20"/>
          <w:szCs w:val="20"/>
          <w:lang w:val="en-US" w:eastAsia="it-IT"/>
        </w:rPr>
        <w:t>, Motor and Bodily Awareness) Research Group, Department of Psychology, University of Turin</w:t>
      </w:r>
    </w:p>
    <w:p w:rsidR="002B3252" w:rsidRPr="00CE2E8D" w:rsidRDefault="00CE2E8D" w:rsidP="00CE2E8D">
      <w:pPr>
        <w:jc w:val="center"/>
        <w:rPr>
          <w:rFonts w:ascii="Arial" w:eastAsia="Times New Roman" w:hAnsi="Arial" w:cs="Arial"/>
          <w:color w:val="000000"/>
          <w:sz w:val="20"/>
          <w:szCs w:val="20"/>
          <w:lang w:eastAsia="it-IT"/>
        </w:rPr>
      </w:pPr>
      <w:r>
        <w:rPr>
          <w:rFonts w:ascii="Trebuchet MS" w:hAnsi="Trebuchet MS"/>
        </w:rPr>
        <w:t xml:space="preserve">*autore corrispondente: </w:t>
      </w:r>
      <w:r w:rsidRPr="00CE2E8D">
        <w:rPr>
          <w:rFonts w:ascii="Arial" w:eastAsia="Times New Roman" w:hAnsi="Arial" w:cs="Arial"/>
          <w:color w:val="000000"/>
          <w:sz w:val="20"/>
          <w:szCs w:val="20"/>
          <w:lang w:eastAsia="it-IT"/>
        </w:rPr>
        <w:t>lorenzo.pia@unito.it</w:t>
      </w:r>
    </w:p>
    <w:p w:rsidR="005176EF" w:rsidRPr="005176EF" w:rsidRDefault="005176EF" w:rsidP="00C26808">
      <w:pPr>
        <w:jc w:val="center"/>
        <w:rPr>
          <w:rFonts w:ascii="Trebuchet MS" w:hAnsi="Trebuchet MS"/>
        </w:rPr>
      </w:pPr>
      <w:bookmarkStart w:id="0" w:name="_GoBack"/>
      <w:bookmarkEnd w:id="0"/>
    </w:p>
    <w:p w:rsidR="00CE2E8D" w:rsidRPr="00CE2E8D" w:rsidRDefault="00CE2E8D" w:rsidP="00CE2E8D">
      <w:pPr>
        <w:jc w:val="both"/>
        <w:rPr>
          <w:rFonts w:ascii="Trebuchet MS" w:hAnsi="Trebuchet MS"/>
          <w:lang w:val="en-US"/>
        </w:rPr>
      </w:pPr>
      <w:r w:rsidRPr="00CE2E8D">
        <w:rPr>
          <w:rFonts w:ascii="Trebuchet MS" w:hAnsi="Trebuchet MS"/>
          <w:lang w:val="en-US"/>
        </w:rPr>
        <w:t>Introduction</w:t>
      </w:r>
      <w:r w:rsidRPr="00CE2E8D">
        <w:rPr>
          <w:rFonts w:ascii="Trebuchet MS" w:hAnsi="Trebuchet MS"/>
          <w:lang w:val="en-US"/>
        </w:rPr>
        <w:br/>
        <w:t xml:space="preserve">The study aimed </w:t>
      </w:r>
      <w:proofErr w:type="gramStart"/>
      <w:r w:rsidRPr="00CE2E8D">
        <w:rPr>
          <w:rFonts w:ascii="Trebuchet MS" w:hAnsi="Trebuchet MS"/>
          <w:lang w:val="en-US"/>
        </w:rPr>
        <w:t>at investigating whether and how modulating the perceived body size affected implicit attitude towards one’s own body and implicit food preferences</w:t>
      </w:r>
      <w:proofErr w:type="gramEnd"/>
      <w:r w:rsidRPr="00CE2E8D">
        <w:rPr>
          <w:rFonts w:ascii="Trebuchet MS" w:hAnsi="Trebuchet MS"/>
          <w:lang w:val="en-US"/>
        </w:rPr>
        <w:t>. We used Full body illusion (FBI) procedure in immersive virtual reality to induce embodiment of virtual avatars with different body size and evaluated its effect on the abovementioned implicit processes.</w:t>
      </w:r>
      <w:r w:rsidRPr="00CE2E8D">
        <w:rPr>
          <w:rFonts w:ascii="Trebuchet MS" w:hAnsi="Trebuchet MS"/>
          <w:lang w:val="en-US"/>
        </w:rPr>
        <w:br/>
      </w:r>
      <w:r w:rsidRPr="00CE2E8D">
        <w:rPr>
          <w:rFonts w:ascii="Trebuchet MS" w:hAnsi="Trebuchet MS"/>
          <w:lang w:val="en-US"/>
        </w:rPr>
        <w:br/>
        <w:t>Methods</w:t>
      </w:r>
      <w:r w:rsidRPr="00CE2E8D">
        <w:rPr>
          <w:rFonts w:ascii="Trebuchet MS" w:hAnsi="Trebuchet MS"/>
          <w:lang w:val="en-US"/>
        </w:rPr>
        <w:br/>
        <w:t xml:space="preserve">21 right-handed females (18-25 </w:t>
      </w:r>
      <w:proofErr w:type="spellStart"/>
      <w:r w:rsidRPr="00CE2E8D">
        <w:rPr>
          <w:rFonts w:ascii="Trebuchet MS" w:hAnsi="Trebuchet MS"/>
          <w:lang w:val="en-US"/>
        </w:rPr>
        <w:t>y.o</w:t>
      </w:r>
      <w:proofErr w:type="spellEnd"/>
      <w:r w:rsidRPr="00CE2E8D">
        <w:rPr>
          <w:rFonts w:ascii="Trebuchet MS" w:hAnsi="Trebuchet MS"/>
          <w:lang w:val="en-US"/>
        </w:rPr>
        <w:t xml:space="preserve">.) without an ED diagnosis (according to Eating Disorder Inventory) and with normal BMI participated in two sessions of the FBI procedure with embodiment of Fat or Slim avatar (avatar’s size was, respectively, 30% larger or smaller compared to participant’s real body size). Embodiment </w:t>
      </w:r>
      <w:proofErr w:type="gramStart"/>
      <w:r w:rsidRPr="00CE2E8D">
        <w:rPr>
          <w:rFonts w:ascii="Trebuchet MS" w:hAnsi="Trebuchet MS"/>
          <w:lang w:val="en-US"/>
        </w:rPr>
        <w:t>was triggered</w:t>
      </w:r>
      <w:proofErr w:type="gramEnd"/>
      <w:r w:rsidRPr="00CE2E8D">
        <w:rPr>
          <w:rFonts w:ascii="Trebuchet MS" w:hAnsi="Trebuchet MS"/>
          <w:lang w:val="en-US"/>
        </w:rPr>
        <w:t xml:space="preserve"> by synchronous </w:t>
      </w:r>
      <w:proofErr w:type="spellStart"/>
      <w:r w:rsidRPr="00CE2E8D">
        <w:rPr>
          <w:rFonts w:ascii="Trebuchet MS" w:hAnsi="Trebuchet MS"/>
          <w:lang w:val="en-US"/>
        </w:rPr>
        <w:t>visuotactile</w:t>
      </w:r>
      <w:proofErr w:type="spellEnd"/>
      <w:r w:rsidRPr="00CE2E8D">
        <w:rPr>
          <w:rFonts w:ascii="Trebuchet MS" w:hAnsi="Trebuchet MS"/>
          <w:lang w:val="en-US"/>
        </w:rPr>
        <w:t xml:space="preserve"> stimulation. Participants reported perceived size of their thighs before and after the stimulation (Self-esteem measure, SE). After the stimulation, they also reported subjective ownership (</w:t>
      </w:r>
      <w:proofErr w:type="spellStart"/>
      <w:r w:rsidRPr="00CE2E8D">
        <w:rPr>
          <w:rFonts w:ascii="Trebuchet MS" w:hAnsi="Trebuchet MS"/>
          <w:lang w:val="en-US"/>
        </w:rPr>
        <w:t>SoO</w:t>
      </w:r>
      <w:proofErr w:type="spellEnd"/>
      <w:r w:rsidRPr="00CE2E8D">
        <w:rPr>
          <w:rFonts w:ascii="Trebuchet MS" w:hAnsi="Trebuchet MS"/>
          <w:lang w:val="en-US"/>
        </w:rPr>
        <w:t xml:space="preserve">) ratings and completed Brief implicit association test (BIAT) for measuring the attitude towards one’s own body (PBI-BIAT) and an ideal body image (IBI-BIAT), and Food Preference Approach-Avoidance Test (FP-AAT) for measuring implicit food preferences for high-calorie (HC) and low-calorie (FC) food. We compared the SE, </w:t>
      </w:r>
      <w:proofErr w:type="spellStart"/>
      <w:r w:rsidRPr="00CE2E8D">
        <w:rPr>
          <w:rFonts w:ascii="Trebuchet MS" w:hAnsi="Trebuchet MS"/>
          <w:lang w:val="en-US"/>
        </w:rPr>
        <w:t>SoO</w:t>
      </w:r>
      <w:proofErr w:type="spellEnd"/>
      <w:r w:rsidRPr="00CE2E8D">
        <w:rPr>
          <w:rFonts w:ascii="Trebuchet MS" w:hAnsi="Trebuchet MS"/>
          <w:lang w:val="en-US"/>
        </w:rPr>
        <w:t>, BIAT and AAT results between Fat and Slim conditions.</w:t>
      </w:r>
      <w:r w:rsidRPr="00CE2E8D">
        <w:rPr>
          <w:rFonts w:ascii="Trebuchet MS" w:hAnsi="Trebuchet MS"/>
          <w:lang w:val="en-US"/>
        </w:rPr>
        <w:br/>
      </w:r>
      <w:r w:rsidRPr="00CE2E8D">
        <w:rPr>
          <w:rFonts w:ascii="Trebuchet MS" w:hAnsi="Trebuchet MS"/>
          <w:lang w:val="en-US"/>
        </w:rPr>
        <w:br/>
        <w:t>Results</w:t>
      </w:r>
      <w:r w:rsidRPr="00CE2E8D">
        <w:rPr>
          <w:rFonts w:ascii="Trebuchet MS" w:hAnsi="Trebuchet MS"/>
          <w:lang w:val="en-US"/>
        </w:rPr>
        <w:br/>
        <w:t xml:space="preserve">The FBI results showed that the SE was significantly higher for Fat avatar compared to Slim (i.e., higher overestimation of one’s own thighs size). </w:t>
      </w:r>
      <w:proofErr w:type="spellStart"/>
      <w:r w:rsidRPr="00CE2E8D">
        <w:rPr>
          <w:rFonts w:ascii="Trebuchet MS" w:hAnsi="Trebuchet MS"/>
          <w:lang w:val="en-US"/>
        </w:rPr>
        <w:t>SoO</w:t>
      </w:r>
      <w:proofErr w:type="spellEnd"/>
      <w:r w:rsidRPr="00CE2E8D">
        <w:rPr>
          <w:rFonts w:ascii="Trebuchet MS" w:hAnsi="Trebuchet MS"/>
          <w:lang w:val="en-US"/>
        </w:rPr>
        <w:t xml:space="preserve"> was comparable between conditions. No differences between Fat and Slim avatars </w:t>
      </w:r>
      <w:proofErr w:type="gramStart"/>
      <w:r w:rsidRPr="00CE2E8D">
        <w:rPr>
          <w:rFonts w:ascii="Trebuchet MS" w:hAnsi="Trebuchet MS"/>
          <w:lang w:val="en-US"/>
        </w:rPr>
        <w:t>were observed</w:t>
      </w:r>
      <w:proofErr w:type="gramEnd"/>
      <w:r w:rsidRPr="00CE2E8D">
        <w:rPr>
          <w:rFonts w:ascii="Trebuchet MS" w:hAnsi="Trebuchet MS"/>
          <w:lang w:val="en-US"/>
        </w:rPr>
        <w:t xml:space="preserve"> in PBI-BIAT or IBI-BIAT. In turn, AAT for HC food showed significantly faster reaction times, i.e., stronger approach reaction, after embodiment of </w:t>
      </w:r>
      <w:proofErr w:type="gramStart"/>
      <w:r w:rsidRPr="00CE2E8D">
        <w:rPr>
          <w:rFonts w:ascii="Trebuchet MS" w:hAnsi="Trebuchet MS"/>
          <w:lang w:val="en-US"/>
        </w:rPr>
        <w:t>Slim</w:t>
      </w:r>
      <w:proofErr w:type="gramEnd"/>
      <w:r w:rsidRPr="00CE2E8D">
        <w:rPr>
          <w:rFonts w:ascii="Trebuchet MS" w:hAnsi="Trebuchet MS"/>
          <w:lang w:val="en-US"/>
        </w:rPr>
        <w:t xml:space="preserve"> avatar than the Fat one. No such difference was present for low-calorie food.</w:t>
      </w:r>
      <w:r w:rsidRPr="00CE2E8D">
        <w:rPr>
          <w:rFonts w:ascii="Trebuchet MS" w:hAnsi="Trebuchet MS"/>
          <w:lang w:val="en-US"/>
        </w:rPr>
        <w:br/>
      </w:r>
      <w:r w:rsidRPr="00CE2E8D">
        <w:rPr>
          <w:rFonts w:ascii="Trebuchet MS" w:hAnsi="Trebuchet MS"/>
          <w:lang w:val="en-US"/>
        </w:rPr>
        <w:br/>
        <w:t>Conclusions</w:t>
      </w:r>
      <w:r w:rsidRPr="00CE2E8D">
        <w:rPr>
          <w:rFonts w:ascii="Trebuchet MS" w:hAnsi="Trebuchet MS"/>
          <w:lang w:val="en-US"/>
        </w:rPr>
        <w:br/>
        <w:t xml:space="preserve">The results showed that embodying a Fat avatar induced a greater variation in the perception of one’s own body size. The implicit body image </w:t>
      </w:r>
      <w:proofErr w:type="gramStart"/>
      <w:r w:rsidRPr="00CE2E8D">
        <w:rPr>
          <w:rFonts w:ascii="Trebuchet MS" w:hAnsi="Trebuchet MS"/>
          <w:lang w:val="en-US"/>
        </w:rPr>
        <w:t>was not affected</w:t>
      </w:r>
      <w:proofErr w:type="gramEnd"/>
      <w:r w:rsidRPr="00CE2E8D">
        <w:rPr>
          <w:rFonts w:ascii="Trebuchet MS" w:hAnsi="Trebuchet MS"/>
          <w:lang w:val="en-US"/>
        </w:rPr>
        <w:t xml:space="preserve"> by embodying an avatar of any size. Crucially, modulating the perceived body size influenced implicit food preferences when the virtual body was Slim, specifically for high-calorie food. This suggests a complex relation between the perception of one’s body and food choices, with a possible influence of the social stereotypes.</w:t>
      </w:r>
    </w:p>
    <w:p w:rsidR="005176EF" w:rsidRPr="00CE2E8D" w:rsidRDefault="005176EF" w:rsidP="005176EF">
      <w:pPr>
        <w:jc w:val="both"/>
        <w:rPr>
          <w:rFonts w:ascii="Trebuchet MS" w:hAnsi="Trebuchet MS"/>
          <w:lang w:val="en-US"/>
        </w:rPr>
      </w:pPr>
    </w:p>
    <w:p w:rsidR="001B332F" w:rsidRPr="00CE2E8D" w:rsidRDefault="005176EF" w:rsidP="001B332F">
      <w:pPr>
        <w:jc w:val="both"/>
        <w:rPr>
          <w:rFonts w:ascii="Trebuchet MS" w:hAnsi="Trebuchet MS"/>
          <w:lang w:val="en-US"/>
        </w:rPr>
      </w:pPr>
      <w:r w:rsidRPr="00CE2E8D">
        <w:rPr>
          <w:rFonts w:ascii="Trebuchet MS" w:hAnsi="Trebuchet MS"/>
          <w:b/>
          <w:lang w:val="en-US"/>
        </w:rPr>
        <w:t>Keywords</w:t>
      </w:r>
      <w:r w:rsidR="00386930" w:rsidRPr="00CE2E8D">
        <w:rPr>
          <w:rFonts w:ascii="Trebuchet MS" w:hAnsi="Trebuchet MS"/>
          <w:lang w:val="en-US"/>
        </w:rPr>
        <w:t xml:space="preserve">: </w:t>
      </w:r>
      <w:r w:rsidR="00CE2E8D" w:rsidRPr="00CE2E8D">
        <w:rPr>
          <w:rFonts w:ascii="Trebuchet MS" w:hAnsi="Trebuchet MS"/>
          <w:lang w:val="en-US"/>
        </w:rPr>
        <w:t>Full Body Illusion, Body Representation, Food Preferences</w:t>
      </w:r>
    </w:p>
    <w:p w:rsidR="00386930" w:rsidRPr="00CE2E8D" w:rsidRDefault="00386930" w:rsidP="00386930">
      <w:pPr>
        <w:jc w:val="both"/>
        <w:rPr>
          <w:rFonts w:ascii="Trebuchet MS" w:hAnsi="Trebuchet MS"/>
          <w:lang w:val="en-US"/>
        </w:rPr>
      </w:pPr>
    </w:p>
    <w:p w:rsidR="005176EF" w:rsidRPr="00CE2E8D" w:rsidRDefault="005176EF" w:rsidP="005176EF">
      <w:pPr>
        <w:jc w:val="both"/>
        <w:rPr>
          <w:rFonts w:ascii="Trebuchet MS" w:hAnsi="Trebuchet MS"/>
          <w:lang w:val="en-US"/>
        </w:rPr>
      </w:pPr>
    </w:p>
    <w:p w:rsidR="005176EF" w:rsidRPr="00CE2E8D" w:rsidRDefault="005176EF" w:rsidP="00C26808">
      <w:pPr>
        <w:jc w:val="center"/>
        <w:rPr>
          <w:rFonts w:ascii="Trebuchet MS" w:hAnsi="Trebuchet MS"/>
          <w:lang w:val="en-US"/>
        </w:rPr>
      </w:pPr>
    </w:p>
    <w:p w:rsidR="00C26808" w:rsidRPr="00CE2E8D" w:rsidRDefault="00C26808" w:rsidP="00C26808">
      <w:pPr>
        <w:jc w:val="center"/>
        <w:rPr>
          <w:rFonts w:ascii="Trebuchet MS" w:hAnsi="Trebuchet MS"/>
          <w:lang w:val="en-US"/>
        </w:rPr>
      </w:pPr>
    </w:p>
    <w:p w:rsidR="00C26808" w:rsidRPr="00CE2E8D" w:rsidRDefault="00C26808" w:rsidP="00C26808">
      <w:pPr>
        <w:jc w:val="center"/>
        <w:rPr>
          <w:rFonts w:ascii="Trebuchet MS" w:hAnsi="Trebuchet MS"/>
          <w:lang w:val="en-US"/>
        </w:rPr>
      </w:pPr>
    </w:p>
    <w:p w:rsidR="00C26808" w:rsidRPr="00CE2E8D" w:rsidRDefault="00C26808" w:rsidP="00C26808">
      <w:pPr>
        <w:jc w:val="center"/>
        <w:rPr>
          <w:rFonts w:ascii="Trebuchet MS" w:hAnsi="Trebuchet MS"/>
          <w:lang w:val="en-US"/>
        </w:rPr>
      </w:pPr>
    </w:p>
    <w:p w:rsidR="003E4E5E" w:rsidRPr="00CE2E8D" w:rsidRDefault="003E4E5E" w:rsidP="00C26808">
      <w:pPr>
        <w:jc w:val="center"/>
        <w:rPr>
          <w:sz w:val="28"/>
          <w:szCs w:val="28"/>
          <w:lang w:val="en-US"/>
        </w:rPr>
      </w:pPr>
    </w:p>
    <w:sectPr w:rsidR="003E4E5E" w:rsidRPr="00CE2E8D" w:rsidSect="00C268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C0"/>
    <w:rsid w:val="0003554A"/>
    <w:rsid w:val="001A13C0"/>
    <w:rsid w:val="001B332F"/>
    <w:rsid w:val="002B3252"/>
    <w:rsid w:val="00386930"/>
    <w:rsid w:val="003C0AFF"/>
    <w:rsid w:val="003E4E5E"/>
    <w:rsid w:val="004876D5"/>
    <w:rsid w:val="0048797C"/>
    <w:rsid w:val="005176EF"/>
    <w:rsid w:val="006115F2"/>
    <w:rsid w:val="00783270"/>
    <w:rsid w:val="007F3BF6"/>
    <w:rsid w:val="008A2314"/>
    <w:rsid w:val="008F10DE"/>
    <w:rsid w:val="009206D9"/>
    <w:rsid w:val="0097771A"/>
    <w:rsid w:val="009B1E29"/>
    <w:rsid w:val="00A45556"/>
    <w:rsid w:val="00A7503C"/>
    <w:rsid w:val="00AC651C"/>
    <w:rsid w:val="00B439CA"/>
    <w:rsid w:val="00B661FB"/>
    <w:rsid w:val="00C26808"/>
    <w:rsid w:val="00C9380E"/>
    <w:rsid w:val="00CB72BD"/>
    <w:rsid w:val="00CE2E8D"/>
    <w:rsid w:val="00CE7CC7"/>
    <w:rsid w:val="00D200E6"/>
    <w:rsid w:val="00E4167D"/>
    <w:rsid w:val="00EE3B15"/>
    <w:rsid w:val="00F5455D"/>
    <w:rsid w:val="00FF21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7056"/>
  <w15:chartTrackingRefBased/>
  <w15:docId w15:val="{8D57F3FE-C00B-401C-928F-7751E885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3964">
      <w:bodyDiv w:val="1"/>
      <w:marLeft w:val="0"/>
      <w:marRight w:val="0"/>
      <w:marTop w:val="0"/>
      <w:marBottom w:val="0"/>
      <w:divBdr>
        <w:top w:val="none" w:sz="0" w:space="0" w:color="auto"/>
        <w:left w:val="none" w:sz="0" w:space="0" w:color="auto"/>
        <w:bottom w:val="none" w:sz="0" w:space="0" w:color="auto"/>
        <w:right w:val="none" w:sz="0" w:space="0" w:color="auto"/>
      </w:divBdr>
    </w:div>
    <w:div w:id="180172696">
      <w:bodyDiv w:val="1"/>
      <w:marLeft w:val="0"/>
      <w:marRight w:val="0"/>
      <w:marTop w:val="0"/>
      <w:marBottom w:val="0"/>
      <w:divBdr>
        <w:top w:val="none" w:sz="0" w:space="0" w:color="auto"/>
        <w:left w:val="none" w:sz="0" w:space="0" w:color="auto"/>
        <w:bottom w:val="none" w:sz="0" w:space="0" w:color="auto"/>
        <w:right w:val="none" w:sz="0" w:space="0" w:color="auto"/>
      </w:divBdr>
    </w:div>
    <w:div w:id="203641988">
      <w:bodyDiv w:val="1"/>
      <w:marLeft w:val="0"/>
      <w:marRight w:val="0"/>
      <w:marTop w:val="0"/>
      <w:marBottom w:val="0"/>
      <w:divBdr>
        <w:top w:val="none" w:sz="0" w:space="0" w:color="auto"/>
        <w:left w:val="none" w:sz="0" w:space="0" w:color="auto"/>
        <w:bottom w:val="none" w:sz="0" w:space="0" w:color="auto"/>
        <w:right w:val="none" w:sz="0" w:space="0" w:color="auto"/>
      </w:divBdr>
    </w:div>
    <w:div w:id="220024579">
      <w:bodyDiv w:val="1"/>
      <w:marLeft w:val="0"/>
      <w:marRight w:val="0"/>
      <w:marTop w:val="0"/>
      <w:marBottom w:val="0"/>
      <w:divBdr>
        <w:top w:val="none" w:sz="0" w:space="0" w:color="auto"/>
        <w:left w:val="none" w:sz="0" w:space="0" w:color="auto"/>
        <w:bottom w:val="none" w:sz="0" w:space="0" w:color="auto"/>
        <w:right w:val="none" w:sz="0" w:space="0" w:color="auto"/>
      </w:divBdr>
    </w:div>
    <w:div w:id="225651892">
      <w:bodyDiv w:val="1"/>
      <w:marLeft w:val="0"/>
      <w:marRight w:val="0"/>
      <w:marTop w:val="0"/>
      <w:marBottom w:val="0"/>
      <w:divBdr>
        <w:top w:val="none" w:sz="0" w:space="0" w:color="auto"/>
        <w:left w:val="none" w:sz="0" w:space="0" w:color="auto"/>
        <w:bottom w:val="none" w:sz="0" w:space="0" w:color="auto"/>
        <w:right w:val="none" w:sz="0" w:space="0" w:color="auto"/>
      </w:divBdr>
    </w:div>
    <w:div w:id="308940070">
      <w:bodyDiv w:val="1"/>
      <w:marLeft w:val="0"/>
      <w:marRight w:val="0"/>
      <w:marTop w:val="0"/>
      <w:marBottom w:val="0"/>
      <w:divBdr>
        <w:top w:val="none" w:sz="0" w:space="0" w:color="auto"/>
        <w:left w:val="none" w:sz="0" w:space="0" w:color="auto"/>
        <w:bottom w:val="none" w:sz="0" w:space="0" w:color="auto"/>
        <w:right w:val="none" w:sz="0" w:space="0" w:color="auto"/>
      </w:divBdr>
    </w:div>
    <w:div w:id="406919330">
      <w:bodyDiv w:val="1"/>
      <w:marLeft w:val="0"/>
      <w:marRight w:val="0"/>
      <w:marTop w:val="0"/>
      <w:marBottom w:val="0"/>
      <w:divBdr>
        <w:top w:val="none" w:sz="0" w:space="0" w:color="auto"/>
        <w:left w:val="none" w:sz="0" w:space="0" w:color="auto"/>
        <w:bottom w:val="none" w:sz="0" w:space="0" w:color="auto"/>
        <w:right w:val="none" w:sz="0" w:space="0" w:color="auto"/>
      </w:divBdr>
    </w:div>
    <w:div w:id="504789027">
      <w:bodyDiv w:val="1"/>
      <w:marLeft w:val="0"/>
      <w:marRight w:val="0"/>
      <w:marTop w:val="0"/>
      <w:marBottom w:val="0"/>
      <w:divBdr>
        <w:top w:val="none" w:sz="0" w:space="0" w:color="auto"/>
        <w:left w:val="none" w:sz="0" w:space="0" w:color="auto"/>
        <w:bottom w:val="none" w:sz="0" w:space="0" w:color="auto"/>
        <w:right w:val="none" w:sz="0" w:space="0" w:color="auto"/>
      </w:divBdr>
    </w:div>
    <w:div w:id="546718854">
      <w:bodyDiv w:val="1"/>
      <w:marLeft w:val="0"/>
      <w:marRight w:val="0"/>
      <w:marTop w:val="0"/>
      <w:marBottom w:val="0"/>
      <w:divBdr>
        <w:top w:val="none" w:sz="0" w:space="0" w:color="auto"/>
        <w:left w:val="none" w:sz="0" w:space="0" w:color="auto"/>
        <w:bottom w:val="none" w:sz="0" w:space="0" w:color="auto"/>
        <w:right w:val="none" w:sz="0" w:space="0" w:color="auto"/>
      </w:divBdr>
    </w:div>
    <w:div w:id="565141739">
      <w:bodyDiv w:val="1"/>
      <w:marLeft w:val="0"/>
      <w:marRight w:val="0"/>
      <w:marTop w:val="0"/>
      <w:marBottom w:val="0"/>
      <w:divBdr>
        <w:top w:val="none" w:sz="0" w:space="0" w:color="auto"/>
        <w:left w:val="none" w:sz="0" w:space="0" w:color="auto"/>
        <w:bottom w:val="none" w:sz="0" w:space="0" w:color="auto"/>
        <w:right w:val="none" w:sz="0" w:space="0" w:color="auto"/>
      </w:divBdr>
    </w:div>
    <w:div w:id="617761454">
      <w:bodyDiv w:val="1"/>
      <w:marLeft w:val="0"/>
      <w:marRight w:val="0"/>
      <w:marTop w:val="0"/>
      <w:marBottom w:val="0"/>
      <w:divBdr>
        <w:top w:val="none" w:sz="0" w:space="0" w:color="auto"/>
        <w:left w:val="none" w:sz="0" w:space="0" w:color="auto"/>
        <w:bottom w:val="none" w:sz="0" w:space="0" w:color="auto"/>
        <w:right w:val="none" w:sz="0" w:space="0" w:color="auto"/>
      </w:divBdr>
    </w:div>
    <w:div w:id="835413380">
      <w:bodyDiv w:val="1"/>
      <w:marLeft w:val="0"/>
      <w:marRight w:val="0"/>
      <w:marTop w:val="0"/>
      <w:marBottom w:val="0"/>
      <w:divBdr>
        <w:top w:val="none" w:sz="0" w:space="0" w:color="auto"/>
        <w:left w:val="none" w:sz="0" w:space="0" w:color="auto"/>
        <w:bottom w:val="none" w:sz="0" w:space="0" w:color="auto"/>
        <w:right w:val="none" w:sz="0" w:space="0" w:color="auto"/>
      </w:divBdr>
    </w:div>
    <w:div w:id="954286354">
      <w:bodyDiv w:val="1"/>
      <w:marLeft w:val="0"/>
      <w:marRight w:val="0"/>
      <w:marTop w:val="0"/>
      <w:marBottom w:val="0"/>
      <w:divBdr>
        <w:top w:val="none" w:sz="0" w:space="0" w:color="auto"/>
        <w:left w:val="none" w:sz="0" w:space="0" w:color="auto"/>
        <w:bottom w:val="none" w:sz="0" w:space="0" w:color="auto"/>
        <w:right w:val="none" w:sz="0" w:space="0" w:color="auto"/>
      </w:divBdr>
    </w:div>
    <w:div w:id="1092167955">
      <w:bodyDiv w:val="1"/>
      <w:marLeft w:val="0"/>
      <w:marRight w:val="0"/>
      <w:marTop w:val="0"/>
      <w:marBottom w:val="0"/>
      <w:divBdr>
        <w:top w:val="none" w:sz="0" w:space="0" w:color="auto"/>
        <w:left w:val="none" w:sz="0" w:space="0" w:color="auto"/>
        <w:bottom w:val="none" w:sz="0" w:space="0" w:color="auto"/>
        <w:right w:val="none" w:sz="0" w:space="0" w:color="auto"/>
      </w:divBdr>
    </w:div>
    <w:div w:id="1364865683">
      <w:bodyDiv w:val="1"/>
      <w:marLeft w:val="0"/>
      <w:marRight w:val="0"/>
      <w:marTop w:val="0"/>
      <w:marBottom w:val="0"/>
      <w:divBdr>
        <w:top w:val="none" w:sz="0" w:space="0" w:color="auto"/>
        <w:left w:val="none" w:sz="0" w:space="0" w:color="auto"/>
        <w:bottom w:val="none" w:sz="0" w:space="0" w:color="auto"/>
        <w:right w:val="none" w:sz="0" w:space="0" w:color="auto"/>
      </w:divBdr>
    </w:div>
    <w:div w:id="1533759994">
      <w:bodyDiv w:val="1"/>
      <w:marLeft w:val="0"/>
      <w:marRight w:val="0"/>
      <w:marTop w:val="0"/>
      <w:marBottom w:val="0"/>
      <w:divBdr>
        <w:top w:val="none" w:sz="0" w:space="0" w:color="auto"/>
        <w:left w:val="none" w:sz="0" w:space="0" w:color="auto"/>
        <w:bottom w:val="none" w:sz="0" w:space="0" w:color="auto"/>
        <w:right w:val="none" w:sz="0" w:space="0" w:color="auto"/>
      </w:divBdr>
    </w:div>
    <w:div w:id="1590190395">
      <w:bodyDiv w:val="1"/>
      <w:marLeft w:val="0"/>
      <w:marRight w:val="0"/>
      <w:marTop w:val="0"/>
      <w:marBottom w:val="0"/>
      <w:divBdr>
        <w:top w:val="none" w:sz="0" w:space="0" w:color="auto"/>
        <w:left w:val="none" w:sz="0" w:space="0" w:color="auto"/>
        <w:bottom w:val="none" w:sz="0" w:space="0" w:color="auto"/>
        <w:right w:val="none" w:sz="0" w:space="0" w:color="auto"/>
      </w:divBdr>
    </w:div>
    <w:div w:id="1688364365">
      <w:bodyDiv w:val="1"/>
      <w:marLeft w:val="0"/>
      <w:marRight w:val="0"/>
      <w:marTop w:val="0"/>
      <w:marBottom w:val="0"/>
      <w:divBdr>
        <w:top w:val="none" w:sz="0" w:space="0" w:color="auto"/>
        <w:left w:val="none" w:sz="0" w:space="0" w:color="auto"/>
        <w:bottom w:val="none" w:sz="0" w:space="0" w:color="auto"/>
        <w:right w:val="none" w:sz="0" w:space="0" w:color="auto"/>
      </w:divBdr>
    </w:div>
    <w:div w:id="177767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405</Words>
  <Characters>2314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Fusi</dc:creator>
  <cp:keywords/>
  <dc:description/>
  <cp:lastModifiedBy>Renzo Fusi</cp:lastModifiedBy>
  <cp:revision>10</cp:revision>
  <dcterms:created xsi:type="dcterms:W3CDTF">2019-10-30T08:41:00Z</dcterms:created>
  <dcterms:modified xsi:type="dcterms:W3CDTF">2019-11-01T17:04:00Z</dcterms:modified>
</cp:coreProperties>
</file>